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86F06" w:rsidRPr="009267C5" w:rsidRDefault="00786F06" w:rsidP="00786F06">
      <w:pPr>
        <w:pStyle w:val="Heading1"/>
        <w:tabs>
          <w:tab w:val="left" w:pos="7920"/>
        </w:tabs>
        <w:rPr>
          <w:rFonts w:ascii="Arial" w:hAnsi="Arial" w:cs="Arial"/>
          <w:sz w:val="28"/>
          <w:szCs w:val="28"/>
        </w:rPr>
      </w:pPr>
      <w:r w:rsidRPr="009267C5">
        <w:rPr>
          <w:rFonts w:ascii="Arial" w:hAnsi="Arial" w:cs="Arial"/>
          <w:sz w:val="28"/>
          <w:szCs w:val="28"/>
        </w:rPr>
        <w:t>Components Menu for Lesson Plans</w:t>
      </w:r>
    </w:p>
    <w:p w:rsidR="00786F06" w:rsidRDefault="00786F06" w:rsidP="00786F06">
      <w:pPr>
        <w:jc w:val="center"/>
        <w:rPr>
          <w:rFonts w:ascii="Arial" w:hAnsi="Arial" w:cs="Arial"/>
          <w:b/>
          <w:sz w:val="28"/>
          <w:szCs w:val="28"/>
        </w:rPr>
      </w:pPr>
      <w:r w:rsidRPr="009267C5">
        <w:rPr>
          <w:rFonts w:ascii="Arial" w:hAnsi="Arial" w:cs="Arial"/>
          <w:b/>
          <w:sz w:val="28"/>
          <w:szCs w:val="28"/>
        </w:rPr>
        <w:t xml:space="preserve">Lesson #:  </w:t>
      </w:r>
      <w:r>
        <w:rPr>
          <w:rFonts w:ascii="Arial" w:hAnsi="Arial" w:cs="Arial"/>
          <w:b/>
          <w:sz w:val="28"/>
          <w:szCs w:val="28"/>
        </w:rPr>
        <w:t xml:space="preserve">12 </w:t>
      </w:r>
    </w:p>
    <w:p w:rsidR="00786F06" w:rsidRPr="009267C5" w:rsidRDefault="00786F06" w:rsidP="00786F06">
      <w:pPr>
        <w:jc w:val="center"/>
        <w:rPr>
          <w:rFonts w:ascii="Arial" w:hAnsi="Arial" w:cs="Arial"/>
          <w:b/>
          <w:sz w:val="28"/>
          <w:szCs w:val="28"/>
        </w:rPr>
      </w:pPr>
      <w:r w:rsidRPr="009267C5">
        <w:rPr>
          <w:rFonts w:ascii="Arial" w:hAnsi="Arial" w:cs="Arial"/>
          <w:b/>
          <w:sz w:val="28"/>
          <w:szCs w:val="28"/>
        </w:rPr>
        <w:t>Final Reflection of Unit</w:t>
      </w:r>
    </w:p>
    <w:p w:rsidR="00786F06" w:rsidRPr="009267C5" w:rsidRDefault="00786F06" w:rsidP="00786F06">
      <w:pPr>
        <w:rPr>
          <w:b/>
          <w:sz w:val="20"/>
          <w:szCs w:val="20"/>
        </w:rPr>
      </w:pPr>
    </w:p>
    <w:p w:rsidR="00786F06" w:rsidRPr="009267C5" w:rsidRDefault="00786F06" w:rsidP="00786F06">
      <w:pPr>
        <w:tabs>
          <w:tab w:val="left" w:pos="7920"/>
        </w:tabs>
        <w:rPr>
          <w:rFonts w:ascii="Arial" w:hAnsi="Arial" w:cs="Arial"/>
          <w:b/>
          <w:sz w:val="16"/>
        </w:rPr>
      </w:pPr>
    </w:p>
    <w:p w:rsidR="00786F06" w:rsidRPr="009267C5" w:rsidRDefault="00786F06" w:rsidP="00786F06">
      <w:pPr>
        <w:pStyle w:val="Heading2"/>
        <w:tabs>
          <w:tab w:val="left" w:pos="7920"/>
        </w:tabs>
        <w:rPr>
          <w:rFonts w:ascii="Arial" w:hAnsi="Arial" w:cs="Arial"/>
          <w:sz w:val="28"/>
          <w:szCs w:val="28"/>
          <w:u w:val="single"/>
        </w:rPr>
      </w:pPr>
      <w:r w:rsidRPr="009267C5">
        <w:rPr>
          <w:rFonts w:ascii="Arial" w:hAnsi="Arial" w:cs="Arial"/>
          <w:sz w:val="28"/>
          <w:szCs w:val="28"/>
        </w:rPr>
        <w:t xml:space="preserve">Topic: </w:t>
      </w:r>
      <w:r w:rsidRPr="009267C5">
        <w:rPr>
          <w:rFonts w:ascii="Arial" w:hAnsi="Arial" w:cs="Arial"/>
          <w:sz w:val="28"/>
          <w:szCs w:val="28"/>
          <w:u w:val="single"/>
        </w:rPr>
        <w:t>Reflection on Essential Question (No matter where we live, how are we all connected?)</w:t>
      </w:r>
      <w:r w:rsidRPr="009267C5">
        <w:rPr>
          <w:rFonts w:ascii="Arial" w:hAnsi="Arial" w:cs="Arial"/>
          <w:sz w:val="28"/>
          <w:szCs w:val="28"/>
        </w:rPr>
        <w:t xml:space="preserve">   Grade: </w:t>
      </w:r>
      <w:r w:rsidRPr="009267C5">
        <w:rPr>
          <w:rFonts w:ascii="Arial" w:hAnsi="Arial" w:cs="Arial"/>
          <w:sz w:val="28"/>
          <w:szCs w:val="28"/>
          <w:u w:val="single"/>
        </w:rPr>
        <w:t>2</w:t>
      </w:r>
      <w:r w:rsidRPr="009267C5">
        <w:rPr>
          <w:rFonts w:ascii="Arial" w:hAnsi="Arial" w:cs="Arial"/>
          <w:sz w:val="28"/>
          <w:szCs w:val="28"/>
        </w:rPr>
        <w:t xml:space="preserve">    Lesson Length: </w:t>
      </w:r>
      <w:r w:rsidRPr="009267C5">
        <w:rPr>
          <w:rFonts w:ascii="Arial" w:hAnsi="Arial" w:cs="Arial"/>
          <w:sz w:val="28"/>
          <w:szCs w:val="28"/>
          <w:u w:val="single"/>
        </w:rPr>
        <w:t>60 minutes</w:t>
      </w:r>
    </w:p>
    <w:p w:rsidR="00786F06" w:rsidRPr="009267C5" w:rsidRDefault="00786F06" w:rsidP="00786F06">
      <w:pPr>
        <w:pStyle w:val="Heading2"/>
        <w:tabs>
          <w:tab w:val="left" w:pos="7920"/>
        </w:tabs>
        <w:rPr>
          <w:rFonts w:ascii="Arial" w:hAnsi="Arial" w:cs="Arial"/>
          <w:sz w:val="22"/>
          <w:szCs w:val="22"/>
        </w:rPr>
      </w:pPr>
      <w:r w:rsidRPr="009267C5">
        <w:rPr>
          <w:rFonts w:ascii="Arial" w:hAnsi="Arial" w:cs="Arial"/>
          <w:sz w:val="22"/>
          <w:szCs w:val="22"/>
          <w:u w:val="single"/>
        </w:rPr>
        <w:t xml:space="preserve">   </w:t>
      </w:r>
      <w:r w:rsidRPr="009267C5">
        <w:rPr>
          <w:rFonts w:ascii="Arial" w:hAnsi="Arial" w:cs="Arial"/>
          <w:sz w:val="22"/>
          <w:szCs w:val="22"/>
        </w:rPr>
        <w:t xml:space="preserve">  </w:t>
      </w:r>
      <w:r w:rsidRPr="009267C5">
        <w:rPr>
          <w:rFonts w:ascii="Arial" w:hAnsi="Arial" w:cs="Arial"/>
          <w:sz w:val="22"/>
          <w:szCs w:val="22"/>
          <w:u w:val="single"/>
        </w:rPr>
        <w:t xml:space="preserve">    </w:t>
      </w:r>
    </w:p>
    <w:p w:rsidR="00786F06" w:rsidRPr="009267C5" w:rsidRDefault="00786F06" w:rsidP="00786F06">
      <w:pPr>
        <w:pStyle w:val="Heading2"/>
        <w:tabs>
          <w:tab w:val="left" w:pos="7920"/>
        </w:tabs>
        <w:rPr>
          <w:rFonts w:ascii="Arial" w:hAnsi="Arial" w:cs="Arial"/>
          <w:sz w:val="28"/>
          <w:szCs w:val="28"/>
          <w:u w:val="single"/>
        </w:rPr>
      </w:pPr>
      <w:r w:rsidRPr="009267C5">
        <w:rPr>
          <w:rFonts w:ascii="Arial" w:hAnsi="Arial" w:cs="Arial"/>
          <w:sz w:val="28"/>
          <w:szCs w:val="28"/>
        </w:rPr>
        <w:t xml:space="preserve">Discipline(s): </w:t>
      </w:r>
      <w:r w:rsidRPr="009267C5">
        <w:rPr>
          <w:rFonts w:ascii="Arial" w:hAnsi="Arial" w:cs="Arial"/>
          <w:sz w:val="28"/>
          <w:szCs w:val="28"/>
          <w:u w:val="single"/>
        </w:rPr>
        <w:t>Language Arts, Social Studies</w:t>
      </w:r>
      <w:r w:rsidRPr="009267C5">
        <w:rPr>
          <w:rFonts w:ascii="Arial" w:hAnsi="Arial" w:cs="Arial"/>
          <w:sz w:val="28"/>
          <w:szCs w:val="28"/>
        </w:rPr>
        <w:t xml:space="preserve">     Instructor: </w:t>
      </w:r>
      <w:r w:rsidRPr="009267C5">
        <w:rPr>
          <w:rFonts w:ascii="Arial" w:hAnsi="Arial" w:cs="Arial"/>
          <w:sz w:val="28"/>
          <w:szCs w:val="28"/>
          <w:u w:val="single"/>
        </w:rPr>
        <w:t>Angela L. Hollis</w:t>
      </w:r>
    </w:p>
    <w:p w:rsidR="00786F06" w:rsidRPr="009267C5" w:rsidRDefault="00786F06" w:rsidP="00786F06">
      <w:pPr>
        <w:pStyle w:val="Heading2"/>
        <w:tabs>
          <w:tab w:val="left" w:pos="7920"/>
        </w:tabs>
        <w:rPr>
          <w:rFonts w:ascii="Arial" w:hAnsi="Arial" w:cs="Arial"/>
          <w:b w:val="0"/>
          <w:sz w:val="28"/>
          <w:szCs w:val="28"/>
          <w:u w:val="single"/>
        </w:rPr>
      </w:pPr>
      <w:r w:rsidRPr="009267C5">
        <w:rPr>
          <w:rFonts w:ascii="Arial" w:hAnsi="Arial" w:cs="Arial"/>
          <w:b w:val="0"/>
          <w:sz w:val="28"/>
          <w:szCs w:val="28"/>
          <w:u w:val="single"/>
        </w:rPr>
        <w:t xml:space="preserve">       </w:t>
      </w:r>
    </w:p>
    <w:p w:rsidR="00786F06" w:rsidRPr="009267C5" w:rsidRDefault="00786F06" w:rsidP="00786F06">
      <w:pPr>
        <w:rPr>
          <w:rFonts w:ascii="Arial" w:hAnsi="Arial" w:cs="Arial"/>
        </w:rPr>
      </w:pPr>
    </w:p>
    <w:tbl>
      <w:tblPr>
        <w:tblW w:w="1368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
      <w:tblGrid>
        <w:gridCol w:w="4697"/>
        <w:gridCol w:w="8983"/>
      </w:tblGrid>
      <w:tr w:rsidR="00786F06" w:rsidRPr="009267C5">
        <w:tc>
          <w:tcPr>
            <w:tcW w:w="4697" w:type="dxa"/>
            <w:shd w:val="clear" w:color="auto" w:fill="auto"/>
          </w:tcPr>
          <w:p w:rsidR="00786F06" w:rsidRPr="00D918AE" w:rsidRDefault="00786F06" w:rsidP="00FF3838">
            <w:pPr>
              <w:pStyle w:val="Heading2"/>
              <w:spacing w:line="480" w:lineRule="auto"/>
              <w:rPr>
                <w:rFonts w:ascii="Arial" w:hAnsi="Arial" w:cs="Arial"/>
                <w:sz w:val="20"/>
              </w:rPr>
            </w:pPr>
            <w:r w:rsidRPr="00D918AE">
              <w:rPr>
                <w:rFonts w:ascii="Arial" w:hAnsi="Arial" w:cs="Arial"/>
                <w:sz w:val="20"/>
              </w:rPr>
              <w:t>Content Knowledge/Standards</w:t>
            </w:r>
          </w:p>
        </w:tc>
        <w:tc>
          <w:tcPr>
            <w:tcW w:w="8983" w:type="dxa"/>
            <w:shd w:val="clear" w:color="auto" w:fill="auto"/>
          </w:tcPr>
          <w:p w:rsidR="00786F06" w:rsidRPr="00D918AE" w:rsidRDefault="00786F06" w:rsidP="00FF3838">
            <w:pPr>
              <w:rPr>
                <w:rFonts w:ascii="Arial" w:hAnsi="Arial" w:cs="Helvetica Neue"/>
                <w:b/>
                <w:sz w:val="20"/>
              </w:rPr>
            </w:pPr>
            <w:r w:rsidRPr="00D918AE">
              <w:rPr>
                <w:rFonts w:ascii="Arial" w:hAnsi="Arial" w:cs="Helvetica Neue"/>
                <w:b/>
                <w:sz w:val="20"/>
              </w:rPr>
              <w:t>Social Studies Education</w:t>
            </w:r>
          </w:p>
          <w:p w:rsidR="00786F06" w:rsidRPr="00D918AE" w:rsidRDefault="00786F06" w:rsidP="00FF3838">
            <w:pPr>
              <w:rPr>
                <w:rFonts w:ascii="Arial" w:hAnsi="Arial" w:cs="Helvetica Neue"/>
                <w:b/>
                <w:sz w:val="20"/>
              </w:rPr>
            </w:pPr>
            <w:r w:rsidRPr="00D918AE">
              <w:rPr>
                <w:rFonts w:ascii="Arial" w:hAnsi="Arial" w:cs="Helvetica Neue"/>
                <w:b/>
                <w:sz w:val="20"/>
              </w:rPr>
              <w:t>Grade 2</w:t>
            </w:r>
          </w:p>
          <w:p w:rsidR="00786F06" w:rsidRPr="00D918AE" w:rsidRDefault="00786F06" w:rsidP="00FF3838">
            <w:pPr>
              <w:rPr>
                <w:rFonts w:ascii="Arial" w:hAnsi="Arial" w:cs="Arial"/>
                <w:sz w:val="20"/>
                <w:szCs w:val="26"/>
              </w:rPr>
            </w:pPr>
            <w:proofErr w:type="gramStart"/>
            <w:r w:rsidRPr="00D918AE">
              <w:rPr>
                <w:rFonts w:ascii="Arial" w:hAnsi="Arial" w:cs="Arial"/>
                <w:sz w:val="20"/>
                <w:szCs w:val="26"/>
              </w:rPr>
              <w:t>7.) Describe ways people throughout the world are affected by their geographic environments</w:t>
            </w:r>
            <w:proofErr w:type="gramEnd"/>
            <w:r w:rsidRPr="00D918AE">
              <w:rPr>
                <w:rFonts w:ascii="Arial" w:hAnsi="Arial" w:cs="Arial"/>
                <w:sz w:val="20"/>
                <w:szCs w:val="26"/>
              </w:rPr>
              <w:t>.</w:t>
            </w:r>
          </w:p>
          <w:p w:rsidR="00786F06" w:rsidRPr="00D918AE" w:rsidRDefault="00786F06" w:rsidP="00FF3838">
            <w:pPr>
              <w:rPr>
                <w:rFonts w:ascii="Arial" w:hAnsi="Arial" w:cs="Arial"/>
                <w:b/>
                <w:sz w:val="20"/>
                <w:szCs w:val="26"/>
              </w:rPr>
            </w:pPr>
            <w:r w:rsidRPr="00D918AE">
              <w:rPr>
                <w:rFonts w:ascii="Arial" w:hAnsi="Arial" w:cs="Arial"/>
                <w:b/>
                <w:sz w:val="20"/>
                <w:szCs w:val="26"/>
              </w:rPr>
              <w:t>English Language Arts</w:t>
            </w:r>
          </w:p>
          <w:p w:rsidR="00786F06" w:rsidRPr="00D918AE" w:rsidRDefault="00786F06" w:rsidP="00FF3838">
            <w:pPr>
              <w:rPr>
                <w:rFonts w:ascii="Arial" w:hAnsi="Arial" w:cs="Arial"/>
                <w:b/>
                <w:sz w:val="20"/>
                <w:szCs w:val="26"/>
              </w:rPr>
            </w:pPr>
            <w:r w:rsidRPr="00D918AE">
              <w:rPr>
                <w:rFonts w:ascii="Arial" w:hAnsi="Arial" w:cs="Arial"/>
                <w:b/>
                <w:sz w:val="20"/>
                <w:szCs w:val="26"/>
              </w:rPr>
              <w:t>Grade 2</w:t>
            </w:r>
          </w:p>
          <w:p w:rsidR="00786F06" w:rsidRPr="00D918AE" w:rsidRDefault="00786F06" w:rsidP="00FF3838">
            <w:pPr>
              <w:widowControl w:val="0"/>
              <w:autoSpaceDE w:val="0"/>
              <w:autoSpaceDN w:val="0"/>
              <w:adjustRightInd w:val="0"/>
              <w:rPr>
                <w:rFonts w:ascii="Arial" w:hAnsi="Arial" w:cs="Arial"/>
                <w:sz w:val="20"/>
                <w:szCs w:val="26"/>
              </w:rPr>
            </w:pPr>
            <w:r w:rsidRPr="00D918AE">
              <w:rPr>
                <w:rFonts w:ascii="Arial" w:hAnsi="Arial" w:cs="Arial"/>
                <w:sz w:val="20"/>
                <w:szCs w:val="26"/>
              </w:rPr>
              <w:t>10.) Use concrete nouns and action verbs in written communication.</w:t>
            </w:r>
          </w:p>
          <w:p w:rsidR="00786F06" w:rsidRPr="00D918AE" w:rsidRDefault="00786F06" w:rsidP="00FF3838">
            <w:pPr>
              <w:widowControl w:val="0"/>
              <w:autoSpaceDE w:val="0"/>
              <w:autoSpaceDN w:val="0"/>
              <w:adjustRightInd w:val="0"/>
              <w:rPr>
                <w:rFonts w:ascii="Arial" w:hAnsi="Arial" w:cs="Arial"/>
                <w:sz w:val="20"/>
                <w:szCs w:val="26"/>
              </w:rPr>
            </w:pPr>
            <w:r w:rsidRPr="00D918AE">
              <w:rPr>
                <w:rFonts w:ascii="Arial" w:hAnsi="Arial" w:cs="Arial"/>
                <w:sz w:val="20"/>
                <w:szCs w:val="26"/>
              </w:rPr>
              <w:t>11.) Write words and sentences legibly with proper spacing in manuscript.</w:t>
            </w:r>
          </w:p>
          <w:p w:rsidR="00786F06" w:rsidRPr="00D918AE" w:rsidRDefault="00786F06" w:rsidP="00FF3838">
            <w:pPr>
              <w:widowControl w:val="0"/>
              <w:autoSpaceDE w:val="0"/>
              <w:autoSpaceDN w:val="0"/>
              <w:adjustRightInd w:val="0"/>
              <w:rPr>
                <w:rFonts w:ascii="Arial" w:hAnsi="Arial" w:cs="Arial"/>
                <w:sz w:val="20"/>
                <w:szCs w:val="26"/>
              </w:rPr>
            </w:pPr>
            <w:r w:rsidRPr="00D918AE">
              <w:rPr>
                <w:rFonts w:ascii="Arial" w:hAnsi="Arial" w:cs="Arial"/>
                <w:sz w:val="20"/>
                <w:szCs w:val="26"/>
              </w:rPr>
              <w:t>15.) Select appropriate voice tone, gestures, and facial expression to enhance meaning.</w:t>
            </w:r>
          </w:p>
          <w:p w:rsidR="00786F06" w:rsidRPr="00D918AE" w:rsidRDefault="00786F06" w:rsidP="00FF3838">
            <w:pPr>
              <w:rPr>
                <w:rFonts w:ascii="Arial" w:hAnsi="Arial" w:cs="Arial"/>
                <w:bCs/>
                <w:sz w:val="20"/>
              </w:rPr>
            </w:pP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Assessment</w:t>
            </w:r>
          </w:p>
        </w:tc>
        <w:tc>
          <w:tcPr>
            <w:tcW w:w="8983" w:type="dxa"/>
            <w:shd w:val="clear" w:color="auto" w:fill="auto"/>
          </w:tcPr>
          <w:p w:rsidR="00786F06" w:rsidRPr="00D918AE" w:rsidRDefault="00786F06" w:rsidP="00FF3838">
            <w:pPr>
              <w:rPr>
                <w:rFonts w:ascii="Arial" w:hAnsi="Arial" w:cs="Arial"/>
                <w:bCs/>
                <w:sz w:val="20"/>
              </w:rPr>
            </w:pPr>
            <w:r w:rsidRPr="00D918AE">
              <w:rPr>
                <w:rFonts w:ascii="Arial" w:hAnsi="Arial" w:cs="Arial"/>
                <w:bCs/>
                <w:sz w:val="20"/>
              </w:rPr>
              <w:t>TSW Use three distinct strategies for critical thinking to create a reflection on the assigned question. The reflection will consist of three parts: a verbal interaction with a peer, a written commentary and a visual representation of the student’s understanding of the topic.</w:t>
            </w: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Introduction</w:t>
            </w:r>
          </w:p>
        </w:tc>
        <w:tc>
          <w:tcPr>
            <w:tcW w:w="8983" w:type="dxa"/>
            <w:shd w:val="clear" w:color="auto" w:fill="auto"/>
          </w:tcPr>
          <w:p w:rsidR="00786F06" w:rsidRPr="00D918AE" w:rsidRDefault="00786F06" w:rsidP="00FF3838">
            <w:pPr>
              <w:rPr>
                <w:rFonts w:ascii="Arial" w:hAnsi="Arial" w:cs="Arial"/>
                <w:bCs/>
                <w:sz w:val="20"/>
              </w:rPr>
            </w:pPr>
            <w:r w:rsidRPr="00D918AE">
              <w:rPr>
                <w:rFonts w:ascii="Arial" w:hAnsi="Arial" w:cs="Arial"/>
                <w:bCs/>
                <w:sz w:val="20"/>
              </w:rPr>
              <w:t>TTW pose the statement/question: No matter where we live, we are all connected.  How are you connected to children in other parts of the world?</w:t>
            </w:r>
          </w:p>
          <w:p w:rsidR="00786F06" w:rsidRPr="00D918AE" w:rsidRDefault="00786F06" w:rsidP="00FF3838">
            <w:pPr>
              <w:rPr>
                <w:rFonts w:ascii="Arial" w:hAnsi="Arial" w:cs="Arial"/>
                <w:bCs/>
                <w:i/>
                <w:sz w:val="20"/>
              </w:rPr>
            </w:pPr>
            <w:r w:rsidRPr="00D918AE">
              <w:rPr>
                <w:rFonts w:ascii="Arial" w:hAnsi="Arial" w:cs="Arial"/>
                <w:bCs/>
                <w:i/>
                <w:sz w:val="20"/>
              </w:rPr>
              <w:t xml:space="preserve">      “Today, you will work with a partner and on your own, using three different thinking skills, to describe how you are like a child in some other part of the world.  You must choose a specific place from which the child you are comparing yourself to may live. You will interview a partner, using Bloom’s questions, to help each other reflect.  Then, you will create a piece of writing and a visual (art) piece that shows what you know and feel about how you are alike and different, compared with the child in the other part of the world. Here is what you need to do:</w:t>
            </w:r>
          </w:p>
          <w:p w:rsidR="00786F06" w:rsidRPr="00D918AE" w:rsidRDefault="00786F06" w:rsidP="00FF3838">
            <w:pPr>
              <w:pStyle w:val="ListParagraph"/>
              <w:numPr>
                <w:ilvl w:val="0"/>
                <w:numId w:val="8"/>
              </w:numPr>
              <w:rPr>
                <w:rFonts w:ascii="Arial" w:hAnsi="Arial" w:cs="Arial"/>
                <w:bCs/>
                <w:i/>
                <w:sz w:val="20"/>
              </w:rPr>
            </w:pPr>
            <w:r w:rsidRPr="00D918AE">
              <w:rPr>
                <w:rFonts w:ascii="Arial" w:hAnsi="Arial" w:cs="Arial"/>
                <w:bCs/>
                <w:i/>
                <w:sz w:val="20"/>
              </w:rPr>
              <w:t>Use BLOOM’S TAXONOMY to interview a friend and help them reflect and plan.</w:t>
            </w:r>
          </w:p>
          <w:p w:rsidR="00786F06" w:rsidRPr="00D918AE" w:rsidRDefault="00786F06" w:rsidP="00FF3838">
            <w:pPr>
              <w:pStyle w:val="ListParagraph"/>
              <w:numPr>
                <w:ilvl w:val="0"/>
                <w:numId w:val="8"/>
              </w:numPr>
              <w:rPr>
                <w:rFonts w:ascii="Arial" w:hAnsi="Arial" w:cs="Arial"/>
                <w:bCs/>
                <w:i/>
                <w:sz w:val="20"/>
              </w:rPr>
            </w:pPr>
            <w:r w:rsidRPr="00D918AE">
              <w:rPr>
                <w:rFonts w:ascii="Arial" w:hAnsi="Arial" w:cs="Arial"/>
                <w:bCs/>
                <w:i/>
                <w:sz w:val="20"/>
              </w:rPr>
              <w:t>Use your COMMUNICATION TALENT to make a network of ideas using many, varied complete thoughts in written language.</w:t>
            </w:r>
          </w:p>
          <w:p w:rsidR="00786F06" w:rsidRPr="00D918AE" w:rsidRDefault="00786F06" w:rsidP="00FF3838">
            <w:pPr>
              <w:pStyle w:val="ListParagraph"/>
              <w:numPr>
                <w:ilvl w:val="0"/>
                <w:numId w:val="8"/>
              </w:numPr>
              <w:rPr>
                <w:rFonts w:ascii="Arial" w:hAnsi="Arial" w:cs="Arial"/>
                <w:bCs/>
                <w:sz w:val="20"/>
              </w:rPr>
            </w:pPr>
            <w:r w:rsidRPr="00D918AE">
              <w:rPr>
                <w:rFonts w:ascii="Arial" w:hAnsi="Arial" w:cs="Arial"/>
                <w:bCs/>
                <w:i/>
                <w:sz w:val="20"/>
              </w:rPr>
              <w:t>Put on your GREEN HAT. Create a visual art piece that describes your thoughts and shows your understanding of life as this other child knows it.”</w:t>
            </w:r>
          </w:p>
          <w:p w:rsidR="00786F06" w:rsidRPr="00D918AE" w:rsidRDefault="00786F06" w:rsidP="00FF3838">
            <w:pPr>
              <w:rPr>
                <w:rFonts w:ascii="Arial" w:hAnsi="Arial" w:cs="Arial"/>
                <w:bCs/>
                <w:sz w:val="20"/>
              </w:rPr>
            </w:pPr>
            <w:r w:rsidRPr="00D918AE">
              <w:rPr>
                <w:rFonts w:ascii="Arial" w:hAnsi="Arial" w:cs="Arial"/>
                <w:bCs/>
                <w:sz w:val="20"/>
              </w:rPr>
              <w:t>(TTW display these directions in writing on the board)</w:t>
            </w: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Teaching Methods</w:t>
            </w:r>
          </w:p>
        </w:tc>
        <w:tc>
          <w:tcPr>
            <w:tcW w:w="8983" w:type="dxa"/>
            <w:shd w:val="clear" w:color="auto" w:fill="auto"/>
          </w:tcPr>
          <w:p w:rsidR="00786F06" w:rsidRPr="00D918AE" w:rsidRDefault="00786F06" w:rsidP="00FF3838">
            <w:pPr>
              <w:pStyle w:val="ListParagraph"/>
              <w:numPr>
                <w:ilvl w:val="0"/>
                <w:numId w:val="7"/>
              </w:numPr>
              <w:rPr>
                <w:rFonts w:ascii="Arial" w:hAnsi="Arial" w:cs="Arial"/>
                <w:bCs/>
                <w:sz w:val="20"/>
              </w:rPr>
            </w:pPr>
            <w:r w:rsidRPr="00D918AE">
              <w:rPr>
                <w:rFonts w:ascii="Arial" w:hAnsi="Arial" w:cs="Arial"/>
                <w:bCs/>
                <w:sz w:val="20"/>
              </w:rPr>
              <w:t>Whole group discussion</w:t>
            </w:r>
          </w:p>
          <w:p w:rsidR="00786F06" w:rsidRPr="00D918AE" w:rsidRDefault="00786F06" w:rsidP="00FF3838">
            <w:pPr>
              <w:pStyle w:val="ListParagraph"/>
              <w:numPr>
                <w:ilvl w:val="0"/>
                <w:numId w:val="7"/>
              </w:numPr>
              <w:rPr>
                <w:rFonts w:ascii="Arial" w:hAnsi="Arial" w:cs="Arial"/>
                <w:bCs/>
                <w:sz w:val="20"/>
              </w:rPr>
            </w:pPr>
            <w:r w:rsidRPr="00D918AE">
              <w:rPr>
                <w:rFonts w:ascii="Arial" w:hAnsi="Arial" w:cs="Arial"/>
                <w:bCs/>
                <w:sz w:val="20"/>
              </w:rPr>
              <w:t>Direct instruction using modeling</w:t>
            </w:r>
          </w:p>
          <w:p w:rsidR="00786F06" w:rsidRPr="00D918AE" w:rsidRDefault="00786F06" w:rsidP="00FF3838">
            <w:pPr>
              <w:pStyle w:val="ListParagraph"/>
              <w:numPr>
                <w:ilvl w:val="0"/>
                <w:numId w:val="7"/>
              </w:numPr>
              <w:rPr>
                <w:rFonts w:ascii="Arial" w:hAnsi="Arial" w:cs="Arial"/>
                <w:bCs/>
                <w:sz w:val="20"/>
              </w:rPr>
            </w:pPr>
            <w:r w:rsidRPr="00D918AE">
              <w:rPr>
                <w:rFonts w:ascii="Arial" w:hAnsi="Arial" w:cs="Arial"/>
                <w:bCs/>
                <w:sz w:val="20"/>
              </w:rPr>
              <w:t>Use of visual cues (posters, flipcharts)</w:t>
            </w:r>
          </w:p>
          <w:p w:rsidR="00786F06" w:rsidRPr="00D918AE" w:rsidRDefault="00786F06" w:rsidP="00FF3838">
            <w:pPr>
              <w:pStyle w:val="ListParagraph"/>
              <w:numPr>
                <w:ilvl w:val="0"/>
                <w:numId w:val="7"/>
              </w:numPr>
              <w:rPr>
                <w:rFonts w:ascii="Arial" w:hAnsi="Arial" w:cs="Arial"/>
                <w:bCs/>
                <w:sz w:val="20"/>
              </w:rPr>
            </w:pPr>
            <w:r w:rsidRPr="00D918AE">
              <w:rPr>
                <w:rFonts w:ascii="Arial" w:hAnsi="Arial" w:cs="Arial"/>
                <w:bCs/>
                <w:sz w:val="20"/>
              </w:rPr>
              <w:t xml:space="preserve">Facilitation </w:t>
            </w:r>
          </w:p>
          <w:p w:rsidR="00786F06" w:rsidRPr="00D918AE" w:rsidRDefault="00786F06" w:rsidP="00FF3838">
            <w:pPr>
              <w:pStyle w:val="ListParagraph"/>
              <w:numPr>
                <w:ilvl w:val="0"/>
                <w:numId w:val="7"/>
              </w:numPr>
              <w:rPr>
                <w:rFonts w:ascii="Arial" w:hAnsi="Arial" w:cs="Arial"/>
                <w:bCs/>
                <w:sz w:val="20"/>
              </w:rPr>
            </w:pPr>
            <w:r w:rsidRPr="00D918AE">
              <w:rPr>
                <w:rFonts w:ascii="Arial" w:hAnsi="Arial" w:cs="Arial"/>
                <w:bCs/>
                <w:sz w:val="20"/>
              </w:rPr>
              <w:t>Debriefing/reflection through class discussion</w:t>
            </w:r>
          </w:p>
        </w:tc>
      </w:tr>
      <w:tr w:rsidR="00786F06" w:rsidRPr="009267C5">
        <w:tc>
          <w:tcPr>
            <w:tcW w:w="4697" w:type="dxa"/>
            <w:shd w:val="clear" w:color="auto" w:fill="auto"/>
          </w:tcPr>
          <w:p w:rsidR="00786F06" w:rsidRPr="00D918AE" w:rsidRDefault="00786F06" w:rsidP="00FF3838">
            <w:pPr>
              <w:pStyle w:val="Heading4"/>
              <w:rPr>
                <w:rFonts w:ascii="Arial" w:hAnsi="Arial" w:cs="Arial"/>
                <w:sz w:val="20"/>
              </w:rPr>
            </w:pPr>
            <w:r w:rsidRPr="00D918AE">
              <w:rPr>
                <w:rFonts w:ascii="Arial" w:hAnsi="Arial" w:cs="Arial"/>
                <w:sz w:val="20"/>
              </w:rPr>
              <w:t>Learning Activities</w:t>
            </w:r>
          </w:p>
        </w:tc>
        <w:tc>
          <w:tcPr>
            <w:tcW w:w="8983" w:type="dxa"/>
            <w:shd w:val="clear" w:color="auto" w:fill="auto"/>
          </w:tcPr>
          <w:p w:rsidR="00786F06" w:rsidRPr="00D918AE" w:rsidRDefault="00786F06" w:rsidP="00FF3838">
            <w:pPr>
              <w:pStyle w:val="ListParagraph"/>
              <w:numPr>
                <w:ilvl w:val="0"/>
                <w:numId w:val="1"/>
              </w:numPr>
              <w:rPr>
                <w:rFonts w:ascii="Arial" w:hAnsi="Arial" w:cs="Arial"/>
                <w:bCs/>
                <w:sz w:val="20"/>
              </w:rPr>
            </w:pPr>
            <w:r w:rsidRPr="00D918AE">
              <w:rPr>
                <w:rFonts w:ascii="Arial" w:hAnsi="Arial" w:cs="Arial"/>
                <w:bCs/>
                <w:sz w:val="20"/>
              </w:rPr>
              <w:t>Teacher will model (with a student partner) the process of conducting a Bloom’s Question Interview with a partner. Sample questions will be written on note cards as a guide for each student to help guide a discussion on the topic. An example of a note card (prepared by the interviewer) will be shared with the class.  Emphasis will be placed on thinking and reflecting during the questioning process and taking quick notes to remember what was said.</w:t>
            </w:r>
          </w:p>
          <w:p w:rsidR="00786F06" w:rsidRPr="00D918AE" w:rsidRDefault="00786F06" w:rsidP="00FF3838">
            <w:pPr>
              <w:pStyle w:val="ListParagraph"/>
              <w:numPr>
                <w:ilvl w:val="0"/>
                <w:numId w:val="1"/>
              </w:numPr>
              <w:rPr>
                <w:rFonts w:ascii="Arial" w:hAnsi="Arial" w:cs="Arial"/>
                <w:bCs/>
                <w:sz w:val="20"/>
              </w:rPr>
            </w:pPr>
            <w:r w:rsidRPr="00D918AE">
              <w:rPr>
                <w:rFonts w:ascii="Arial" w:hAnsi="Arial" w:cs="Arial"/>
                <w:bCs/>
                <w:sz w:val="20"/>
              </w:rPr>
              <w:t>Students will use materials available in the art, writing and technology centers to complete the visual piece of the assignment.</w:t>
            </w:r>
          </w:p>
          <w:p w:rsidR="00786F06" w:rsidRPr="00D918AE" w:rsidRDefault="00786F06" w:rsidP="00FF3838">
            <w:pPr>
              <w:pStyle w:val="ListParagraph"/>
              <w:numPr>
                <w:ilvl w:val="0"/>
                <w:numId w:val="1"/>
              </w:numPr>
              <w:rPr>
                <w:rFonts w:ascii="Arial" w:hAnsi="Arial" w:cs="Arial"/>
                <w:bCs/>
                <w:sz w:val="20"/>
              </w:rPr>
            </w:pPr>
            <w:r w:rsidRPr="00D918AE">
              <w:rPr>
                <w:rFonts w:ascii="Arial" w:hAnsi="Arial" w:cs="Arial"/>
                <w:bCs/>
                <w:sz w:val="20"/>
              </w:rPr>
              <w:t>All directions and reminders will be displayed in the classroom and the teacher will circulate to help facilitate learning and assessment.</w:t>
            </w: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Resources</w:t>
            </w:r>
          </w:p>
        </w:tc>
        <w:tc>
          <w:tcPr>
            <w:tcW w:w="8983" w:type="dxa"/>
            <w:shd w:val="clear" w:color="auto" w:fill="auto"/>
          </w:tcPr>
          <w:p w:rsidR="00786F06" w:rsidRPr="00D918AE" w:rsidRDefault="00786F06" w:rsidP="00FF3838">
            <w:pPr>
              <w:pStyle w:val="ListParagraph"/>
              <w:numPr>
                <w:ilvl w:val="0"/>
                <w:numId w:val="2"/>
              </w:numPr>
              <w:rPr>
                <w:rFonts w:ascii="Arial" w:hAnsi="Arial" w:cs="Arial"/>
                <w:bCs/>
                <w:sz w:val="20"/>
              </w:rPr>
            </w:pPr>
            <w:r w:rsidRPr="00D918AE">
              <w:rPr>
                <w:rFonts w:ascii="Arial" w:hAnsi="Arial" w:cs="Arial"/>
                <w:bCs/>
                <w:sz w:val="20"/>
              </w:rPr>
              <w:t>Blooms’ Taxonomy poster (provided by district on classroom wall)</w:t>
            </w:r>
          </w:p>
          <w:p w:rsidR="00786F06" w:rsidRPr="00D918AE" w:rsidRDefault="00786F06" w:rsidP="00FF3838">
            <w:pPr>
              <w:pStyle w:val="ListParagraph"/>
              <w:numPr>
                <w:ilvl w:val="0"/>
                <w:numId w:val="2"/>
              </w:numPr>
              <w:rPr>
                <w:rFonts w:ascii="Arial" w:hAnsi="Arial" w:cs="Arial"/>
                <w:bCs/>
                <w:sz w:val="20"/>
              </w:rPr>
            </w:pPr>
            <w:r w:rsidRPr="00D918AE">
              <w:rPr>
                <w:rFonts w:ascii="Arial" w:hAnsi="Arial" w:cs="Arial"/>
                <w:bCs/>
                <w:sz w:val="20"/>
              </w:rPr>
              <w:t>Note cards with Bloom’s style questions for each pair of students.</w:t>
            </w:r>
          </w:p>
          <w:p w:rsidR="00786F06" w:rsidRPr="00D918AE" w:rsidRDefault="00786F06" w:rsidP="00FF3838">
            <w:pPr>
              <w:pStyle w:val="ListParagraph"/>
              <w:numPr>
                <w:ilvl w:val="0"/>
                <w:numId w:val="2"/>
              </w:numPr>
              <w:rPr>
                <w:rFonts w:ascii="Arial" w:hAnsi="Arial" w:cs="Arial"/>
                <w:bCs/>
                <w:sz w:val="20"/>
              </w:rPr>
            </w:pPr>
            <w:r w:rsidRPr="00D918AE">
              <w:rPr>
                <w:rFonts w:ascii="Arial" w:hAnsi="Arial" w:cs="Arial"/>
                <w:bCs/>
                <w:sz w:val="20"/>
              </w:rPr>
              <w:t>Art/writing materials</w:t>
            </w:r>
          </w:p>
          <w:p w:rsidR="00786F06" w:rsidRPr="00D918AE" w:rsidRDefault="00786F06" w:rsidP="00FF3838">
            <w:pPr>
              <w:pStyle w:val="ListParagraph"/>
              <w:numPr>
                <w:ilvl w:val="0"/>
                <w:numId w:val="2"/>
              </w:numPr>
              <w:rPr>
                <w:rFonts w:ascii="Arial" w:hAnsi="Arial" w:cs="Arial"/>
                <w:bCs/>
                <w:sz w:val="20"/>
              </w:rPr>
            </w:pPr>
            <w:r w:rsidRPr="00D918AE">
              <w:rPr>
                <w:rFonts w:ascii="Arial" w:hAnsi="Arial" w:cs="Arial"/>
                <w:bCs/>
                <w:sz w:val="20"/>
              </w:rPr>
              <w:t>Editing tools (dictionaries, atlases, thesaurus, etc.)</w:t>
            </w:r>
          </w:p>
          <w:p w:rsidR="00786F06" w:rsidRPr="00D918AE" w:rsidRDefault="00786F06" w:rsidP="00FF3838">
            <w:pPr>
              <w:pStyle w:val="ListParagraph"/>
              <w:numPr>
                <w:ilvl w:val="0"/>
                <w:numId w:val="2"/>
              </w:numPr>
              <w:rPr>
                <w:rFonts w:ascii="Arial" w:hAnsi="Arial" w:cs="Arial"/>
                <w:bCs/>
                <w:sz w:val="20"/>
              </w:rPr>
            </w:pPr>
            <w:proofErr w:type="spellStart"/>
            <w:r w:rsidRPr="00D918AE">
              <w:rPr>
                <w:rFonts w:ascii="Arial" w:hAnsi="Arial" w:cs="Arial"/>
                <w:bCs/>
                <w:sz w:val="20"/>
              </w:rPr>
              <w:t>DeBono’s</w:t>
            </w:r>
            <w:proofErr w:type="spellEnd"/>
            <w:r w:rsidRPr="00D918AE">
              <w:rPr>
                <w:rFonts w:ascii="Arial" w:hAnsi="Arial" w:cs="Arial"/>
                <w:bCs/>
                <w:sz w:val="20"/>
              </w:rPr>
              <w:t xml:space="preserve"> Six Thinking Hats Classroom display</w:t>
            </w: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Products</w:t>
            </w:r>
          </w:p>
        </w:tc>
        <w:tc>
          <w:tcPr>
            <w:tcW w:w="8983" w:type="dxa"/>
            <w:shd w:val="clear" w:color="auto" w:fill="auto"/>
          </w:tcPr>
          <w:p w:rsidR="00786F06" w:rsidRPr="00D918AE" w:rsidRDefault="00786F06" w:rsidP="00FF3838">
            <w:pPr>
              <w:pStyle w:val="ListParagraph"/>
              <w:numPr>
                <w:ilvl w:val="0"/>
                <w:numId w:val="6"/>
              </w:numPr>
              <w:rPr>
                <w:rFonts w:ascii="Arial" w:hAnsi="Arial" w:cs="Arial"/>
                <w:bCs/>
                <w:sz w:val="20"/>
              </w:rPr>
            </w:pPr>
            <w:r w:rsidRPr="00D918AE">
              <w:rPr>
                <w:rFonts w:ascii="Arial" w:hAnsi="Arial" w:cs="Arial"/>
                <w:bCs/>
                <w:sz w:val="20"/>
              </w:rPr>
              <w:t>Interview notes written on note cards by partners.</w:t>
            </w:r>
          </w:p>
          <w:p w:rsidR="00786F06" w:rsidRPr="00D918AE" w:rsidRDefault="00786F06" w:rsidP="00FF3838">
            <w:pPr>
              <w:pStyle w:val="ListParagraph"/>
              <w:numPr>
                <w:ilvl w:val="0"/>
                <w:numId w:val="6"/>
              </w:numPr>
              <w:rPr>
                <w:rFonts w:ascii="Arial" w:hAnsi="Arial" w:cs="Arial"/>
                <w:bCs/>
                <w:sz w:val="20"/>
              </w:rPr>
            </w:pPr>
            <w:r w:rsidRPr="00D918AE">
              <w:rPr>
                <w:rFonts w:ascii="Arial" w:hAnsi="Arial" w:cs="Arial"/>
                <w:bCs/>
                <w:sz w:val="20"/>
              </w:rPr>
              <w:t>A written piece (paragraph or more), reflecting the student’s understanding of how he/she differs or compares to a child in another part of the world.</w:t>
            </w:r>
          </w:p>
          <w:p w:rsidR="00786F06" w:rsidRPr="00D918AE" w:rsidRDefault="00786F06" w:rsidP="00FF3838">
            <w:pPr>
              <w:pStyle w:val="ListParagraph"/>
              <w:numPr>
                <w:ilvl w:val="0"/>
                <w:numId w:val="6"/>
              </w:numPr>
              <w:rPr>
                <w:rFonts w:ascii="Arial" w:hAnsi="Arial" w:cs="Arial"/>
                <w:bCs/>
                <w:sz w:val="20"/>
              </w:rPr>
            </w:pPr>
            <w:r w:rsidRPr="00D918AE">
              <w:rPr>
                <w:rFonts w:ascii="Arial" w:hAnsi="Arial" w:cs="Arial"/>
                <w:bCs/>
                <w:sz w:val="20"/>
              </w:rPr>
              <w:t>A visual piece (without words) that shows the student’s understanding and feelings.</w:t>
            </w: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Grouping</w:t>
            </w:r>
          </w:p>
        </w:tc>
        <w:tc>
          <w:tcPr>
            <w:tcW w:w="8983" w:type="dxa"/>
            <w:shd w:val="clear" w:color="auto" w:fill="auto"/>
          </w:tcPr>
          <w:p w:rsidR="00786F06" w:rsidRPr="00D918AE" w:rsidRDefault="00786F06" w:rsidP="00FF3838">
            <w:pPr>
              <w:pStyle w:val="ListParagraph"/>
              <w:numPr>
                <w:ilvl w:val="0"/>
                <w:numId w:val="3"/>
              </w:numPr>
              <w:rPr>
                <w:rFonts w:ascii="Arial" w:hAnsi="Arial" w:cs="Arial"/>
                <w:bCs/>
                <w:sz w:val="20"/>
              </w:rPr>
            </w:pPr>
            <w:r w:rsidRPr="00D918AE">
              <w:rPr>
                <w:rFonts w:ascii="Arial" w:hAnsi="Arial" w:cs="Arial"/>
                <w:bCs/>
                <w:sz w:val="20"/>
              </w:rPr>
              <w:t>Whole group discussion/introduction</w:t>
            </w:r>
          </w:p>
          <w:p w:rsidR="00786F06" w:rsidRPr="00D918AE" w:rsidRDefault="00786F06" w:rsidP="00FF3838">
            <w:pPr>
              <w:pStyle w:val="ListParagraph"/>
              <w:numPr>
                <w:ilvl w:val="0"/>
                <w:numId w:val="3"/>
              </w:numPr>
              <w:rPr>
                <w:rFonts w:ascii="Arial" w:hAnsi="Arial" w:cs="Arial"/>
                <w:bCs/>
                <w:sz w:val="20"/>
              </w:rPr>
            </w:pPr>
            <w:r w:rsidRPr="00D918AE">
              <w:rPr>
                <w:rFonts w:ascii="Arial" w:hAnsi="Arial" w:cs="Arial"/>
                <w:bCs/>
                <w:sz w:val="20"/>
              </w:rPr>
              <w:t>Partner interviews/note taking</w:t>
            </w:r>
          </w:p>
          <w:p w:rsidR="00786F06" w:rsidRPr="00D918AE" w:rsidRDefault="00786F06" w:rsidP="00FF3838">
            <w:pPr>
              <w:pStyle w:val="ListParagraph"/>
              <w:numPr>
                <w:ilvl w:val="0"/>
                <w:numId w:val="3"/>
              </w:numPr>
              <w:rPr>
                <w:rFonts w:ascii="Arial" w:hAnsi="Arial" w:cs="Arial"/>
                <w:bCs/>
                <w:sz w:val="20"/>
              </w:rPr>
            </w:pPr>
            <w:r w:rsidRPr="00D918AE">
              <w:rPr>
                <w:rFonts w:ascii="Arial" w:hAnsi="Arial" w:cs="Arial"/>
                <w:bCs/>
                <w:sz w:val="20"/>
              </w:rPr>
              <w:t>Individual writing and reflecting time</w:t>
            </w:r>
          </w:p>
          <w:p w:rsidR="00786F06" w:rsidRPr="00D918AE" w:rsidRDefault="00786F06" w:rsidP="00FF3838">
            <w:pPr>
              <w:pStyle w:val="ListParagraph"/>
              <w:numPr>
                <w:ilvl w:val="0"/>
                <w:numId w:val="3"/>
              </w:numPr>
              <w:rPr>
                <w:rFonts w:ascii="Arial" w:hAnsi="Arial" w:cs="Arial"/>
                <w:bCs/>
                <w:sz w:val="20"/>
              </w:rPr>
            </w:pPr>
            <w:r w:rsidRPr="00D918AE">
              <w:rPr>
                <w:rFonts w:ascii="Arial" w:hAnsi="Arial" w:cs="Arial"/>
                <w:bCs/>
                <w:sz w:val="20"/>
              </w:rPr>
              <w:t>Whole group debriefing/support</w:t>
            </w:r>
          </w:p>
          <w:p w:rsidR="00786F06" w:rsidRPr="00D918AE" w:rsidRDefault="00786F06" w:rsidP="00FF3838">
            <w:pPr>
              <w:rPr>
                <w:rFonts w:ascii="Arial" w:hAnsi="Arial" w:cs="Arial"/>
                <w:bCs/>
                <w:sz w:val="20"/>
              </w:rPr>
            </w:pP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Extensions</w:t>
            </w:r>
          </w:p>
        </w:tc>
        <w:tc>
          <w:tcPr>
            <w:tcW w:w="8983" w:type="dxa"/>
            <w:shd w:val="clear" w:color="auto" w:fill="auto"/>
          </w:tcPr>
          <w:p w:rsidR="00786F06" w:rsidRPr="00D918AE" w:rsidRDefault="00786F06" w:rsidP="00FF3838">
            <w:pPr>
              <w:pStyle w:val="ListParagraph"/>
              <w:numPr>
                <w:ilvl w:val="0"/>
                <w:numId w:val="4"/>
              </w:numPr>
              <w:rPr>
                <w:rFonts w:ascii="Arial" w:hAnsi="Arial" w:cs="Arial"/>
                <w:bCs/>
                <w:sz w:val="20"/>
              </w:rPr>
            </w:pPr>
            <w:r w:rsidRPr="00D918AE">
              <w:rPr>
                <w:rFonts w:ascii="Arial" w:hAnsi="Arial" w:cs="Arial"/>
                <w:bCs/>
                <w:sz w:val="20"/>
              </w:rPr>
              <w:t>Students may keep the reflections in their personal writing binder, in order to add thoughts or reflect later.</w:t>
            </w:r>
          </w:p>
          <w:p w:rsidR="00786F06" w:rsidRPr="00D918AE" w:rsidRDefault="00786F06" w:rsidP="00FF3838">
            <w:pPr>
              <w:pStyle w:val="ListParagraph"/>
              <w:numPr>
                <w:ilvl w:val="0"/>
                <w:numId w:val="4"/>
              </w:numPr>
              <w:rPr>
                <w:rFonts w:ascii="Arial" w:hAnsi="Arial" w:cs="Arial"/>
                <w:bCs/>
                <w:sz w:val="20"/>
              </w:rPr>
            </w:pPr>
            <w:r w:rsidRPr="00D918AE">
              <w:rPr>
                <w:rFonts w:ascii="Arial" w:hAnsi="Arial" w:cs="Arial"/>
                <w:bCs/>
                <w:sz w:val="20"/>
              </w:rPr>
              <w:t>Students may choose to share their pieces with the class and/or family.</w:t>
            </w:r>
          </w:p>
          <w:p w:rsidR="00786F06" w:rsidRPr="00D918AE" w:rsidRDefault="00786F06" w:rsidP="00FF3838">
            <w:pPr>
              <w:pStyle w:val="ListParagraph"/>
              <w:numPr>
                <w:ilvl w:val="0"/>
                <w:numId w:val="4"/>
              </w:numPr>
              <w:rPr>
                <w:rFonts w:ascii="Arial" w:hAnsi="Arial" w:cs="Arial"/>
                <w:bCs/>
                <w:sz w:val="20"/>
              </w:rPr>
            </w:pPr>
            <w:r w:rsidRPr="00D918AE">
              <w:rPr>
                <w:rFonts w:ascii="Arial" w:hAnsi="Arial" w:cs="Arial"/>
                <w:bCs/>
                <w:sz w:val="20"/>
              </w:rPr>
              <w:t xml:space="preserve">Students may choose to write from the perspective of the other child and compare themselves to </w:t>
            </w:r>
            <w:r w:rsidRPr="00D918AE">
              <w:rPr>
                <w:rFonts w:ascii="Arial" w:hAnsi="Arial" w:cs="Arial"/>
                <w:bCs/>
                <w:i/>
                <w:sz w:val="20"/>
              </w:rPr>
              <w:t>themselves</w:t>
            </w:r>
            <w:r w:rsidRPr="00D918AE">
              <w:rPr>
                <w:rFonts w:ascii="Arial" w:hAnsi="Arial" w:cs="Arial"/>
                <w:bCs/>
                <w:sz w:val="20"/>
              </w:rPr>
              <w:t>.</w:t>
            </w:r>
          </w:p>
        </w:tc>
      </w:tr>
      <w:tr w:rsidR="00786F06" w:rsidRPr="009267C5">
        <w:trPr>
          <w:trHeight w:val="426"/>
        </w:trPr>
        <w:tc>
          <w:tcPr>
            <w:tcW w:w="4697" w:type="dxa"/>
            <w:shd w:val="clear" w:color="auto" w:fill="auto"/>
          </w:tcPr>
          <w:p w:rsidR="00786F06" w:rsidRPr="009267C5" w:rsidRDefault="00786F06" w:rsidP="00FF3838">
            <w:pPr>
              <w:rPr>
                <w:rFonts w:ascii="Arial" w:hAnsi="Arial" w:cs="Arial"/>
                <w:b/>
                <w:bCs/>
              </w:rPr>
            </w:pPr>
            <w:r w:rsidRPr="009267C5">
              <w:rPr>
                <w:rFonts w:ascii="Arial" w:hAnsi="Arial" w:cs="Arial"/>
                <w:b/>
                <w:bCs/>
              </w:rPr>
              <w:t>Differentiation/Ascending Levels of</w:t>
            </w:r>
          </w:p>
          <w:p w:rsidR="00786F06" w:rsidRPr="009267C5" w:rsidRDefault="00786F06" w:rsidP="00FF3838">
            <w:pPr>
              <w:rPr>
                <w:rFonts w:ascii="Arial" w:hAnsi="Arial" w:cs="Arial"/>
                <w:bCs/>
              </w:rPr>
            </w:pPr>
            <w:r w:rsidRPr="009267C5">
              <w:rPr>
                <w:rFonts w:ascii="Arial" w:hAnsi="Arial" w:cs="Arial"/>
                <w:b/>
                <w:bCs/>
              </w:rPr>
              <w:t>Intellectual Demand</w:t>
            </w:r>
          </w:p>
        </w:tc>
        <w:tc>
          <w:tcPr>
            <w:tcW w:w="8983" w:type="dxa"/>
            <w:shd w:val="clear" w:color="auto" w:fill="auto"/>
          </w:tcPr>
          <w:p w:rsidR="00786F06" w:rsidRPr="009267C5" w:rsidRDefault="00786F06" w:rsidP="00FF3838">
            <w:pPr>
              <w:pStyle w:val="ListParagraph"/>
              <w:numPr>
                <w:ilvl w:val="0"/>
                <w:numId w:val="5"/>
              </w:numPr>
              <w:rPr>
                <w:rFonts w:ascii="Arial" w:hAnsi="Arial" w:cs="Arial"/>
                <w:bCs/>
              </w:rPr>
            </w:pPr>
            <w:r w:rsidRPr="009267C5">
              <w:rPr>
                <w:rFonts w:ascii="Arial" w:hAnsi="Arial" w:cs="Arial"/>
                <w:bCs/>
              </w:rPr>
              <w:t>Bloom’s style questions will be provided for partner work.</w:t>
            </w:r>
          </w:p>
          <w:p w:rsidR="00786F06" w:rsidRPr="009267C5" w:rsidRDefault="00786F06" w:rsidP="00FF3838">
            <w:pPr>
              <w:pStyle w:val="ListParagraph"/>
              <w:numPr>
                <w:ilvl w:val="0"/>
                <w:numId w:val="5"/>
              </w:numPr>
              <w:rPr>
                <w:rFonts w:ascii="Arial" w:hAnsi="Arial" w:cs="Arial"/>
                <w:bCs/>
              </w:rPr>
            </w:pPr>
            <w:r>
              <w:rPr>
                <w:rFonts w:ascii="Arial" w:hAnsi="Arial" w:cs="Arial"/>
                <w:bCs/>
              </w:rPr>
              <w:t>Writing</w:t>
            </w:r>
            <w:r w:rsidRPr="009267C5">
              <w:rPr>
                <w:rFonts w:ascii="Arial" w:hAnsi="Arial" w:cs="Arial"/>
                <w:bCs/>
              </w:rPr>
              <w:t xml:space="preserve"> “frame” will be provided for students who wish to write within a specific parameter.  Others may create their own piece of writing from individual thoughts/reflections.</w:t>
            </w:r>
          </w:p>
          <w:p w:rsidR="00786F06" w:rsidRPr="009267C5" w:rsidRDefault="00786F06" w:rsidP="00FF3838">
            <w:pPr>
              <w:pStyle w:val="ListParagraph"/>
              <w:numPr>
                <w:ilvl w:val="0"/>
                <w:numId w:val="5"/>
              </w:numPr>
              <w:rPr>
                <w:rFonts w:ascii="Arial" w:hAnsi="Arial" w:cs="Arial"/>
                <w:bCs/>
              </w:rPr>
            </w:pPr>
            <w:r w:rsidRPr="009267C5">
              <w:rPr>
                <w:rFonts w:ascii="Arial" w:hAnsi="Arial" w:cs="Arial"/>
                <w:bCs/>
              </w:rPr>
              <w:t>Open-ended visual piece can be self directed and completed to the student’s level of reflection/expertise.</w:t>
            </w:r>
          </w:p>
          <w:p w:rsidR="00786F06" w:rsidRPr="009267C5" w:rsidRDefault="00786F06" w:rsidP="00FF3838">
            <w:pPr>
              <w:pStyle w:val="ListParagraph"/>
              <w:rPr>
                <w:rFonts w:ascii="Arial" w:hAnsi="Arial" w:cs="Arial"/>
                <w:bCs/>
              </w:rPr>
            </w:pPr>
          </w:p>
        </w:tc>
      </w:tr>
    </w:tbl>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tbl>
      <w:tblPr>
        <w:tblStyle w:val="TableGrid"/>
        <w:tblpPr w:leftFromText="180" w:rightFromText="180" w:vertAnchor="text" w:horzAnchor="page" w:tblpX="1450" w:tblpY="-175"/>
        <w:tblW w:w="0" w:type="auto"/>
        <w:tblLook w:val="00BF"/>
      </w:tblPr>
      <w:tblGrid>
        <w:gridCol w:w="4361"/>
        <w:gridCol w:w="4456"/>
        <w:gridCol w:w="4359"/>
      </w:tblGrid>
      <w:tr w:rsidR="00786F06">
        <w:tc>
          <w:tcPr>
            <w:tcW w:w="4361" w:type="dxa"/>
          </w:tcPr>
          <w:p w:rsidR="00786F06" w:rsidRDefault="00786F06" w:rsidP="00E80A19">
            <w:pPr>
              <w:jc w:val="center"/>
              <w:rPr>
                <w:rFonts w:ascii="Arial" w:hAnsi="Arial" w:cs="Arial"/>
                <w:sz w:val="44"/>
              </w:rPr>
            </w:pPr>
            <w:r w:rsidRPr="00277FE4">
              <w:rPr>
                <w:rFonts w:ascii="Arial" w:hAnsi="Arial" w:cs="Arial"/>
                <w:sz w:val="44"/>
              </w:rPr>
              <w:t>Knowledge</w:t>
            </w:r>
          </w:p>
          <w:p w:rsidR="00786F06" w:rsidRDefault="00786F06" w:rsidP="00E80A19">
            <w:pPr>
              <w:jc w:val="center"/>
              <w:rPr>
                <w:rFonts w:ascii="Arial" w:hAnsi="Arial" w:cs="Arial"/>
                <w:sz w:val="28"/>
              </w:rPr>
            </w:pPr>
          </w:p>
          <w:p w:rsidR="00786F06" w:rsidRPr="00277FE4" w:rsidRDefault="00786F06" w:rsidP="00E80A19">
            <w:pPr>
              <w:jc w:val="center"/>
              <w:rPr>
                <w:rFonts w:ascii="Arial" w:hAnsi="Arial" w:cs="Arial"/>
                <w:sz w:val="28"/>
              </w:rPr>
            </w:pPr>
            <w:r>
              <w:rPr>
                <w:rFonts w:ascii="Arial" w:hAnsi="Arial" w:cs="Arial"/>
                <w:sz w:val="28"/>
              </w:rPr>
              <w:t>Tell what country your pretend friend from another part of the world is from.</w:t>
            </w:r>
          </w:p>
          <w:p w:rsidR="00786F06" w:rsidRDefault="00786F06" w:rsidP="00E80A19">
            <w:pPr>
              <w:jc w:val="center"/>
              <w:rPr>
                <w:rFonts w:ascii="Arial" w:hAnsi="Arial" w:cs="Arial"/>
                <w:sz w:val="44"/>
              </w:rPr>
            </w:pPr>
          </w:p>
          <w:p w:rsidR="00786F06" w:rsidRDefault="00786F06" w:rsidP="00E80A19">
            <w:pPr>
              <w:jc w:val="center"/>
              <w:rPr>
                <w:rFonts w:ascii="Arial" w:hAnsi="Arial" w:cs="Arial"/>
                <w:sz w:val="44"/>
              </w:rPr>
            </w:pPr>
          </w:p>
          <w:p w:rsidR="00786F06" w:rsidRDefault="00786F06" w:rsidP="00E80A19">
            <w:pPr>
              <w:jc w:val="center"/>
              <w:rPr>
                <w:rFonts w:ascii="Arial" w:hAnsi="Arial" w:cs="Arial"/>
                <w:sz w:val="44"/>
              </w:rPr>
            </w:pPr>
          </w:p>
          <w:p w:rsidR="00786F06" w:rsidRDefault="00786F06" w:rsidP="00E80A19">
            <w:pPr>
              <w:jc w:val="center"/>
              <w:rPr>
                <w:rFonts w:ascii="Arial" w:hAnsi="Arial" w:cs="Arial"/>
                <w:sz w:val="44"/>
              </w:rPr>
            </w:pPr>
          </w:p>
          <w:p w:rsidR="00786F06" w:rsidRPr="00277FE4" w:rsidRDefault="00786F06" w:rsidP="00E80A19">
            <w:pPr>
              <w:jc w:val="center"/>
              <w:rPr>
                <w:rFonts w:ascii="Arial" w:hAnsi="Arial" w:cs="Arial"/>
                <w:sz w:val="44"/>
              </w:rPr>
            </w:pPr>
          </w:p>
        </w:tc>
        <w:tc>
          <w:tcPr>
            <w:tcW w:w="4456" w:type="dxa"/>
          </w:tcPr>
          <w:p w:rsidR="00786F06" w:rsidRDefault="00786F06" w:rsidP="00E80A19">
            <w:pPr>
              <w:jc w:val="center"/>
              <w:rPr>
                <w:rFonts w:ascii="Arial" w:hAnsi="Arial" w:cs="Arial"/>
                <w:sz w:val="44"/>
              </w:rPr>
            </w:pPr>
            <w:r w:rsidRPr="00277FE4">
              <w:rPr>
                <w:rFonts w:ascii="Arial" w:hAnsi="Arial" w:cs="Arial"/>
                <w:sz w:val="44"/>
              </w:rPr>
              <w:t>Comprehension</w:t>
            </w:r>
          </w:p>
          <w:p w:rsidR="00786F06" w:rsidRDefault="00786F06" w:rsidP="00E80A19">
            <w:pPr>
              <w:jc w:val="center"/>
              <w:rPr>
                <w:rFonts w:ascii="Arial" w:hAnsi="Arial" w:cs="Arial"/>
                <w:sz w:val="44"/>
              </w:rPr>
            </w:pPr>
          </w:p>
          <w:p w:rsidR="00786F06" w:rsidRDefault="00786F06" w:rsidP="00E80A19">
            <w:pPr>
              <w:jc w:val="center"/>
              <w:rPr>
                <w:rFonts w:ascii="Arial" w:hAnsi="Arial" w:cs="Arial"/>
                <w:sz w:val="28"/>
              </w:rPr>
            </w:pPr>
            <w:r>
              <w:rPr>
                <w:rFonts w:ascii="Arial" w:hAnsi="Arial" w:cs="Arial"/>
                <w:sz w:val="28"/>
              </w:rPr>
              <w:t>Give three examples of how your life is the same as your friend.</w:t>
            </w:r>
          </w:p>
          <w:p w:rsidR="00786F06" w:rsidRDefault="00786F06" w:rsidP="00E80A19">
            <w:pPr>
              <w:jc w:val="center"/>
              <w:rPr>
                <w:rFonts w:ascii="Arial" w:hAnsi="Arial" w:cs="Arial"/>
                <w:sz w:val="28"/>
              </w:rPr>
            </w:pPr>
          </w:p>
          <w:p w:rsidR="00786F06" w:rsidRPr="00277FE4" w:rsidRDefault="00786F06" w:rsidP="00E80A19">
            <w:pPr>
              <w:jc w:val="center"/>
              <w:rPr>
                <w:rFonts w:ascii="Arial" w:hAnsi="Arial" w:cs="Arial"/>
                <w:sz w:val="28"/>
              </w:rPr>
            </w:pPr>
            <w:r>
              <w:rPr>
                <w:rFonts w:ascii="Arial" w:hAnsi="Arial" w:cs="Arial"/>
                <w:sz w:val="28"/>
              </w:rPr>
              <w:t>Give three examples of how your life is different from your friend.</w:t>
            </w:r>
          </w:p>
        </w:tc>
        <w:tc>
          <w:tcPr>
            <w:tcW w:w="4359" w:type="dxa"/>
          </w:tcPr>
          <w:p w:rsidR="00786F06" w:rsidRDefault="00786F06" w:rsidP="00E80A19">
            <w:pPr>
              <w:jc w:val="center"/>
              <w:rPr>
                <w:rFonts w:ascii="Arial" w:hAnsi="Arial" w:cs="Arial"/>
                <w:sz w:val="44"/>
              </w:rPr>
            </w:pPr>
            <w:r w:rsidRPr="00277FE4">
              <w:rPr>
                <w:rFonts w:ascii="Arial" w:hAnsi="Arial" w:cs="Arial"/>
                <w:sz w:val="44"/>
              </w:rPr>
              <w:t>Application</w:t>
            </w:r>
          </w:p>
          <w:p w:rsidR="00786F06" w:rsidRDefault="00786F06" w:rsidP="00E80A19">
            <w:pPr>
              <w:jc w:val="center"/>
              <w:rPr>
                <w:rFonts w:ascii="Arial" w:hAnsi="Arial" w:cs="Arial"/>
                <w:sz w:val="44"/>
              </w:rPr>
            </w:pPr>
          </w:p>
          <w:p w:rsidR="00786F06" w:rsidRPr="00277FE4" w:rsidRDefault="00786F06" w:rsidP="00E80A19">
            <w:pPr>
              <w:jc w:val="center"/>
              <w:rPr>
                <w:rFonts w:ascii="Arial" w:hAnsi="Arial" w:cs="Arial"/>
                <w:i/>
                <w:sz w:val="28"/>
              </w:rPr>
            </w:pPr>
            <w:r>
              <w:rPr>
                <w:rFonts w:ascii="Arial" w:hAnsi="Arial" w:cs="Arial"/>
                <w:i/>
                <w:sz w:val="28"/>
              </w:rPr>
              <w:t>Your application will be the art piece you will create later.  Think of how you will show what you know, without using words.</w:t>
            </w:r>
          </w:p>
          <w:p w:rsidR="00786F06" w:rsidRPr="00277FE4" w:rsidRDefault="00786F06" w:rsidP="00E80A19">
            <w:pPr>
              <w:jc w:val="center"/>
              <w:rPr>
                <w:rFonts w:ascii="Arial" w:hAnsi="Arial" w:cs="Arial"/>
                <w:sz w:val="28"/>
              </w:rPr>
            </w:pPr>
          </w:p>
        </w:tc>
      </w:tr>
      <w:tr w:rsidR="00786F06">
        <w:tc>
          <w:tcPr>
            <w:tcW w:w="4361" w:type="dxa"/>
          </w:tcPr>
          <w:p w:rsidR="00786F06" w:rsidRDefault="00786F06" w:rsidP="00E80A19">
            <w:pPr>
              <w:jc w:val="center"/>
              <w:rPr>
                <w:rFonts w:ascii="Arial" w:hAnsi="Arial" w:cs="Arial"/>
                <w:sz w:val="44"/>
              </w:rPr>
            </w:pPr>
            <w:r>
              <w:rPr>
                <w:rFonts w:ascii="Arial" w:hAnsi="Arial" w:cs="Arial"/>
                <w:sz w:val="44"/>
              </w:rPr>
              <w:t>Evaluation</w:t>
            </w:r>
          </w:p>
          <w:p w:rsidR="00786F06" w:rsidRDefault="00786F06" w:rsidP="00E80A19">
            <w:pPr>
              <w:jc w:val="center"/>
              <w:rPr>
                <w:rFonts w:ascii="Arial" w:hAnsi="Arial" w:cs="Arial"/>
                <w:sz w:val="44"/>
              </w:rPr>
            </w:pPr>
          </w:p>
          <w:p w:rsidR="00786F06" w:rsidRPr="00277FE4" w:rsidRDefault="00786F06" w:rsidP="00E80A19">
            <w:pPr>
              <w:jc w:val="center"/>
              <w:rPr>
                <w:rFonts w:ascii="Arial" w:hAnsi="Arial" w:cs="Arial"/>
                <w:sz w:val="28"/>
              </w:rPr>
            </w:pPr>
            <w:r>
              <w:rPr>
                <w:rFonts w:ascii="Arial" w:hAnsi="Arial" w:cs="Arial"/>
                <w:sz w:val="28"/>
              </w:rPr>
              <w:t>How would you feel if you had to trade places with this friend?</w:t>
            </w:r>
          </w:p>
          <w:p w:rsidR="00786F06" w:rsidRDefault="00786F06" w:rsidP="00E80A19">
            <w:pPr>
              <w:jc w:val="center"/>
              <w:rPr>
                <w:rFonts w:ascii="Arial" w:hAnsi="Arial" w:cs="Arial"/>
                <w:sz w:val="44"/>
              </w:rPr>
            </w:pPr>
          </w:p>
          <w:p w:rsidR="00786F06" w:rsidRDefault="00786F06" w:rsidP="00E80A19">
            <w:pPr>
              <w:jc w:val="center"/>
              <w:rPr>
                <w:rFonts w:ascii="Arial" w:hAnsi="Arial" w:cs="Arial"/>
                <w:sz w:val="44"/>
              </w:rPr>
            </w:pPr>
          </w:p>
          <w:p w:rsidR="00786F06" w:rsidRDefault="00786F06" w:rsidP="00E80A19">
            <w:pPr>
              <w:jc w:val="center"/>
              <w:rPr>
                <w:rFonts w:ascii="Arial" w:hAnsi="Arial" w:cs="Arial"/>
                <w:sz w:val="44"/>
              </w:rPr>
            </w:pPr>
          </w:p>
          <w:p w:rsidR="00786F06" w:rsidRPr="00277FE4" w:rsidRDefault="00786F06" w:rsidP="00E80A19">
            <w:pPr>
              <w:rPr>
                <w:rFonts w:ascii="Arial" w:hAnsi="Arial" w:cs="Arial"/>
                <w:sz w:val="44"/>
              </w:rPr>
            </w:pPr>
          </w:p>
        </w:tc>
        <w:tc>
          <w:tcPr>
            <w:tcW w:w="4456" w:type="dxa"/>
          </w:tcPr>
          <w:p w:rsidR="00786F06" w:rsidRDefault="00786F06" w:rsidP="00E80A19">
            <w:pPr>
              <w:jc w:val="center"/>
              <w:rPr>
                <w:rFonts w:ascii="Arial" w:hAnsi="Arial" w:cs="Arial"/>
                <w:sz w:val="44"/>
              </w:rPr>
            </w:pPr>
            <w:r w:rsidRPr="00277FE4">
              <w:rPr>
                <w:rFonts w:ascii="Arial" w:hAnsi="Arial" w:cs="Arial"/>
                <w:sz w:val="44"/>
              </w:rPr>
              <w:t>Analysis</w:t>
            </w:r>
          </w:p>
          <w:p w:rsidR="00786F06" w:rsidRDefault="00786F06" w:rsidP="00E80A19">
            <w:pPr>
              <w:jc w:val="center"/>
              <w:rPr>
                <w:rFonts w:ascii="Arial" w:hAnsi="Arial" w:cs="Arial"/>
                <w:sz w:val="44"/>
              </w:rPr>
            </w:pPr>
          </w:p>
          <w:p w:rsidR="00786F06" w:rsidRDefault="00786F06" w:rsidP="00E80A19">
            <w:pPr>
              <w:jc w:val="center"/>
              <w:rPr>
                <w:rFonts w:ascii="Arial" w:hAnsi="Arial" w:cs="Arial"/>
                <w:sz w:val="28"/>
              </w:rPr>
            </w:pPr>
            <w:r>
              <w:rPr>
                <w:rFonts w:ascii="Arial" w:hAnsi="Arial" w:cs="Arial"/>
                <w:sz w:val="28"/>
              </w:rPr>
              <w:t>What would be hard about living where your friend lives?</w:t>
            </w:r>
          </w:p>
          <w:p w:rsidR="00786F06" w:rsidRDefault="00786F06" w:rsidP="00E80A19">
            <w:pPr>
              <w:jc w:val="center"/>
              <w:rPr>
                <w:rFonts w:ascii="Arial" w:hAnsi="Arial" w:cs="Arial"/>
                <w:sz w:val="28"/>
              </w:rPr>
            </w:pPr>
          </w:p>
          <w:p w:rsidR="00786F06" w:rsidRPr="00596154" w:rsidRDefault="00786F06" w:rsidP="00E80A19">
            <w:pPr>
              <w:jc w:val="center"/>
              <w:rPr>
                <w:rFonts w:ascii="Arial" w:hAnsi="Arial" w:cs="Arial"/>
                <w:sz w:val="28"/>
              </w:rPr>
            </w:pPr>
            <w:r>
              <w:rPr>
                <w:rFonts w:ascii="Arial" w:hAnsi="Arial" w:cs="Arial"/>
                <w:sz w:val="28"/>
              </w:rPr>
              <w:t>What would be fun about living where your friend lives?</w:t>
            </w:r>
          </w:p>
        </w:tc>
        <w:tc>
          <w:tcPr>
            <w:tcW w:w="4359" w:type="dxa"/>
          </w:tcPr>
          <w:p w:rsidR="00786F06" w:rsidRDefault="00786F06" w:rsidP="00E80A19">
            <w:pPr>
              <w:jc w:val="center"/>
              <w:rPr>
                <w:rFonts w:ascii="Arial" w:hAnsi="Arial" w:cs="Arial"/>
                <w:sz w:val="44"/>
              </w:rPr>
            </w:pPr>
            <w:r w:rsidRPr="00277FE4">
              <w:rPr>
                <w:rFonts w:ascii="Arial" w:hAnsi="Arial" w:cs="Arial"/>
                <w:sz w:val="44"/>
              </w:rPr>
              <w:t>Synthesis</w:t>
            </w:r>
          </w:p>
          <w:p w:rsidR="00786F06" w:rsidRDefault="00786F06" w:rsidP="00E80A19">
            <w:pPr>
              <w:jc w:val="center"/>
              <w:rPr>
                <w:rFonts w:ascii="Arial" w:hAnsi="Arial" w:cs="Arial"/>
                <w:sz w:val="44"/>
              </w:rPr>
            </w:pPr>
          </w:p>
          <w:p w:rsidR="00786F06" w:rsidRPr="00596154" w:rsidRDefault="00786F06" w:rsidP="00E80A19">
            <w:pPr>
              <w:jc w:val="center"/>
              <w:rPr>
                <w:rFonts w:ascii="Arial" w:hAnsi="Arial" w:cs="Arial"/>
                <w:sz w:val="28"/>
              </w:rPr>
            </w:pPr>
            <w:r>
              <w:rPr>
                <w:rFonts w:ascii="Arial" w:hAnsi="Arial" w:cs="Arial"/>
                <w:sz w:val="28"/>
              </w:rPr>
              <w:t>What is one problem in your friend’s country?  How might it be solved?</w:t>
            </w:r>
          </w:p>
        </w:tc>
      </w:tr>
    </w:tbl>
    <w:p w:rsidR="00786F06" w:rsidRDefault="00786F06" w:rsidP="00786F06">
      <w:pPr>
        <w:rPr>
          <w:rFonts w:ascii="Arial" w:hAnsi="Arial" w:cs="Arial"/>
        </w:rPr>
      </w:pPr>
    </w:p>
    <w:p w:rsidR="00786F06" w:rsidRPr="009267C5" w:rsidRDefault="00786F06" w:rsidP="00786F06">
      <w:pPr>
        <w:rPr>
          <w:rFonts w:ascii="Arial" w:hAnsi="Arial" w:cs="Arial"/>
        </w:rPr>
      </w:pPr>
    </w:p>
    <w:p w:rsidR="00F603B3" w:rsidRDefault="00A460FA"/>
    <w:sectPr w:rsidR="00F603B3" w:rsidSect="00786F06">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Jester">
    <w:altName w:val="Times New Roman"/>
    <w:charset w:val="00"/>
    <w:family w:val="auto"/>
    <w:pitch w:val="variable"/>
    <w:sig w:usb0="00000001" w:usb1="00000000" w:usb2="00000000" w:usb3="00000000" w:csb0="00000009" w:csb1="00000000"/>
  </w:font>
  <w:font w:name="Arial">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52B46C1"/>
    <w:multiLevelType w:val="hybridMultilevel"/>
    <w:tmpl w:val="9EA6D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AC3757"/>
    <w:multiLevelType w:val="hybridMultilevel"/>
    <w:tmpl w:val="8E12F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9B6EA4"/>
    <w:multiLevelType w:val="hybridMultilevel"/>
    <w:tmpl w:val="BEA0B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EE29AD"/>
    <w:multiLevelType w:val="hybridMultilevel"/>
    <w:tmpl w:val="08D2D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1053F7"/>
    <w:multiLevelType w:val="hybridMultilevel"/>
    <w:tmpl w:val="D4CE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5E3EF6"/>
    <w:multiLevelType w:val="hybridMultilevel"/>
    <w:tmpl w:val="58D0A4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97420A"/>
    <w:multiLevelType w:val="hybridMultilevel"/>
    <w:tmpl w:val="6CAA4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6148B7"/>
    <w:multiLevelType w:val="hybridMultilevel"/>
    <w:tmpl w:val="A670C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2"/>
  </w:num>
  <w:num w:numId="6">
    <w:abstractNumId w:val="4"/>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786F06"/>
    <w:rsid w:val="00786F06"/>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F06"/>
    <w:rPr>
      <w:sz w:val="24"/>
      <w:szCs w:val="24"/>
    </w:rPr>
  </w:style>
  <w:style w:type="paragraph" w:styleId="Heading1">
    <w:name w:val="heading 1"/>
    <w:basedOn w:val="Normal"/>
    <w:next w:val="Normal"/>
    <w:link w:val="Heading1Char"/>
    <w:qFormat/>
    <w:rsid w:val="00786F06"/>
    <w:pPr>
      <w:keepNext/>
      <w:jc w:val="center"/>
      <w:outlineLvl w:val="0"/>
    </w:pPr>
    <w:rPr>
      <w:rFonts w:ascii="Times New Roman" w:eastAsia="Times New Roman" w:hAnsi="Times New Roman" w:cs="Times New Roman"/>
      <w:b/>
      <w:bCs/>
      <w:sz w:val="40"/>
    </w:rPr>
  </w:style>
  <w:style w:type="paragraph" w:styleId="Heading2">
    <w:name w:val="heading 2"/>
    <w:basedOn w:val="Normal"/>
    <w:next w:val="Normal"/>
    <w:link w:val="Heading2Char"/>
    <w:qFormat/>
    <w:rsid w:val="00786F06"/>
    <w:pPr>
      <w:keepNext/>
      <w:outlineLvl w:val="1"/>
    </w:pPr>
    <w:rPr>
      <w:rFonts w:ascii="Jester" w:eastAsia="Times New Roman" w:hAnsi="Jester" w:cs="Times New Roman"/>
      <w:b/>
      <w:bCs/>
    </w:rPr>
  </w:style>
  <w:style w:type="paragraph" w:styleId="Heading4">
    <w:name w:val="heading 4"/>
    <w:basedOn w:val="Normal"/>
    <w:next w:val="Normal"/>
    <w:link w:val="Heading4Char"/>
    <w:qFormat/>
    <w:rsid w:val="00786F06"/>
    <w:pPr>
      <w:keepNext/>
      <w:spacing w:line="480" w:lineRule="auto"/>
      <w:outlineLvl w:val="3"/>
    </w:pPr>
    <w:rPr>
      <w:rFonts w:ascii="Jester" w:eastAsia="Times New Roman" w:hAnsi="Jester" w:cs="Times New Roman"/>
      <w:b/>
      <w:bCs/>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86F06"/>
    <w:rPr>
      <w:rFonts w:ascii="Times New Roman" w:eastAsia="Times New Roman" w:hAnsi="Times New Roman" w:cs="Times New Roman"/>
      <w:b/>
      <w:bCs/>
      <w:sz w:val="40"/>
      <w:szCs w:val="24"/>
    </w:rPr>
  </w:style>
  <w:style w:type="character" w:customStyle="1" w:styleId="Heading2Char">
    <w:name w:val="Heading 2 Char"/>
    <w:basedOn w:val="DefaultParagraphFont"/>
    <w:link w:val="Heading2"/>
    <w:rsid w:val="00786F06"/>
    <w:rPr>
      <w:rFonts w:ascii="Jester" w:eastAsia="Times New Roman" w:hAnsi="Jester" w:cs="Times New Roman"/>
      <w:b/>
      <w:bCs/>
      <w:sz w:val="24"/>
      <w:szCs w:val="24"/>
    </w:rPr>
  </w:style>
  <w:style w:type="character" w:customStyle="1" w:styleId="Heading4Char">
    <w:name w:val="Heading 4 Char"/>
    <w:basedOn w:val="DefaultParagraphFont"/>
    <w:link w:val="Heading4"/>
    <w:rsid w:val="00786F06"/>
    <w:rPr>
      <w:rFonts w:ascii="Jester" w:eastAsia="Times New Roman" w:hAnsi="Jester" w:cs="Times New Roman"/>
      <w:b/>
      <w:bCs/>
      <w:sz w:val="28"/>
      <w:szCs w:val="24"/>
    </w:rPr>
  </w:style>
  <w:style w:type="paragraph" w:styleId="ListParagraph">
    <w:name w:val="List Paragraph"/>
    <w:basedOn w:val="Normal"/>
    <w:uiPriority w:val="34"/>
    <w:qFormat/>
    <w:rsid w:val="00786F06"/>
    <w:pPr>
      <w:ind w:left="720"/>
      <w:contextualSpacing/>
    </w:pPr>
    <w:rPr>
      <w:rFonts w:ascii="Times New Roman" w:eastAsia="Times New Roman" w:hAnsi="Times New Roman" w:cs="Times New Roman"/>
    </w:rPr>
  </w:style>
  <w:style w:type="table" w:styleId="TableGrid">
    <w:name w:val="Table Grid"/>
    <w:basedOn w:val="TableNormal"/>
    <w:rsid w:val="00786F06"/>
    <w:rPr>
      <w:rFonts w:ascii="Times New Roman" w:eastAsia="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744</Words>
  <Characters>4246</Characters>
  <Application>Microsoft Word 12.1.0</Application>
  <DocSecurity>0</DocSecurity>
  <Lines>35</Lines>
  <Paragraphs>8</Paragraphs>
  <ScaleCrop>false</ScaleCrop>
  <Company>Vestavia Hills B.O.E.</Company>
  <LinksUpToDate>false</LinksUpToDate>
  <CharactersWithSpaces>5214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vhcs vhcs</dc:creator>
  <cp:keywords/>
  <cp:lastModifiedBy>vhcs vhcs</cp:lastModifiedBy>
  <cp:revision>2</cp:revision>
  <dcterms:created xsi:type="dcterms:W3CDTF">2009-12-02T03:55:00Z</dcterms:created>
  <dcterms:modified xsi:type="dcterms:W3CDTF">2009-12-02T03:55:00Z</dcterms:modified>
</cp:coreProperties>
</file>